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954F" w14:textId="71B1EE51" w:rsidR="00724026" w:rsidRPr="00C9079C" w:rsidRDefault="00C71E83" w:rsidP="00C71E83">
      <w:pPr>
        <w:jc w:val="center"/>
        <w:rPr>
          <w:b/>
          <w:bCs/>
        </w:rPr>
      </w:pPr>
      <w:r w:rsidRPr="00C9079C">
        <w:rPr>
          <w:b/>
          <w:bCs/>
        </w:rPr>
        <w:t>REHBERLİK FAALİYETLERİ</w:t>
      </w:r>
    </w:p>
    <w:p w14:paraId="521082ED" w14:textId="2E7A4647" w:rsidR="00C71E83" w:rsidRDefault="00C71E83" w:rsidP="003F3491">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Nihat Delibalta İlkokul</w:t>
      </w:r>
      <w:r w:rsidRPr="00C71E83">
        <w:rPr>
          <w:rFonts w:cstheme="minorHAnsi"/>
          <w:color w:val="000000" w:themeColor="text1"/>
          <w:sz w:val="24"/>
          <w:szCs w:val="24"/>
          <w:shd w:val="clear" w:color="auto" w:fill="FFFFFF"/>
        </w:rPr>
        <w:t xml:space="preserve"> Kurum</w:t>
      </w:r>
      <w:r>
        <w:rPr>
          <w:rFonts w:cstheme="minorHAnsi"/>
          <w:color w:val="000000" w:themeColor="text1"/>
          <w:sz w:val="24"/>
          <w:szCs w:val="24"/>
          <w:shd w:val="clear" w:color="auto" w:fill="FFFFFF"/>
        </w:rPr>
        <w:t>unda</w:t>
      </w:r>
      <w:r w:rsidRPr="00C71E83">
        <w:rPr>
          <w:rFonts w:cstheme="minorHAnsi"/>
          <w:color w:val="000000" w:themeColor="text1"/>
          <w:sz w:val="24"/>
          <w:szCs w:val="24"/>
          <w:shd w:val="clear" w:color="auto" w:fill="FFFFFF"/>
        </w:rPr>
        <w:t xml:space="preserve"> Rehberlik Faaliyetleri ile bireyin kendini anlaması, problem</w:t>
      </w:r>
      <w:r>
        <w:rPr>
          <w:rFonts w:cstheme="minorHAnsi"/>
          <w:color w:val="000000" w:themeColor="text1"/>
          <w:sz w:val="24"/>
          <w:szCs w:val="24"/>
          <w:shd w:val="clear" w:color="auto" w:fill="FFFFFF"/>
        </w:rPr>
        <w:t xml:space="preserve"> çözme basamaklarını öğrenmesi</w:t>
      </w:r>
      <w:r w:rsidRPr="00C71E83">
        <w:rPr>
          <w:rFonts w:cstheme="minorHAnsi"/>
          <w:color w:val="000000" w:themeColor="text1"/>
          <w:sz w:val="24"/>
          <w:szCs w:val="24"/>
          <w:shd w:val="clear" w:color="auto" w:fill="FFFFFF"/>
        </w:rPr>
        <w:t>,</w:t>
      </w:r>
      <w:r>
        <w:rPr>
          <w:rFonts w:cstheme="minorHAnsi"/>
          <w:color w:val="000000" w:themeColor="text1"/>
          <w:sz w:val="24"/>
          <w:szCs w:val="24"/>
          <w:shd w:val="clear" w:color="auto" w:fill="FFFFFF"/>
        </w:rPr>
        <w:t xml:space="preserve"> bireysel farklılıklara saygının artması,</w:t>
      </w:r>
      <w:r w:rsidRPr="00C71E83">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psikolojik sağlamlılığın artması,</w:t>
      </w:r>
      <w:r w:rsidRPr="00C71E83">
        <w:rPr>
          <w:rFonts w:cstheme="minorHAnsi"/>
          <w:color w:val="000000" w:themeColor="text1"/>
          <w:sz w:val="24"/>
          <w:szCs w:val="24"/>
          <w:shd w:val="clear" w:color="auto" w:fill="FFFFFF"/>
        </w:rPr>
        <w:t xml:space="preserve"> kapasitesini geliştirmesi, </w:t>
      </w:r>
      <w:r>
        <w:rPr>
          <w:rFonts w:cstheme="minorHAnsi"/>
          <w:color w:val="000000" w:themeColor="text1"/>
          <w:sz w:val="24"/>
          <w:szCs w:val="24"/>
          <w:shd w:val="clear" w:color="auto" w:fill="FFFFFF"/>
        </w:rPr>
        <w:t xml:space="preserve">verimli ders çalışma tekniklerini öğrenmesi, çatışma çözme basamaklarını öğrenmesi, sorumluluk alıp yerine getirmesi, okulda var olan problemlere yönelik çözüm odaklı yaklaşılması, </w:t>
      </w:r>
      <w:r w:rsidRPr="00C71E83">
        <w:rPr>
          <w:rFonts w:cstheme="minorHAnsi"/>
          <w:color w:val="000000" w:themeColor="text1"/>
          <w:sz w:val="24"/>
          <w:szCs w:val="24"/>
          <w:shd w:val="clear" w:color="auto" w:fill="FFFFFF"/>
        </w:rPr>
        <w:t xml:space="preserve">çevresine dengeli ve sağlıklı bir uyum sağlaması </w:t>
      </w:r>
      <w:r>
        <w:rPr>
          <w:rFonts w:cstheme="minorHAnsi"/>
          <w:color w:val="000000" w:themeColor="text1"/>
          <w:sz w:val="24"/>
          <w:szCs w:val="24"/>
          <w:shd w:val="clear" w:color="auto" w:fill="FFFFFF"/>
        </w:rPr>
        <w:t>gibi öğrencilerimizin bu hedeflere ulaşmaları için çeşitli çalışmalar yapılmaktadır.</w:t>
      </w:r>
    </w:p>
    <w:p w14:paraId="23E6E723" w14:textId="6C3DFF48" w:rsidR="00C71E83" w:rsidRDefault="00C71E83" w:rsidP="003F3491">
      <w:pPr>
        <w:jc w:val="both"/>
        <w:rPr>
          <w:rFonts w:cstheme="minorHAnsi"/>
          <w:color w:val="000000" w:themeColor="text1"/>
          <w:sz w:val="24"/>
          <w:szCs w:val="24"/>
          <w:shd w:val="clear" w:color="auto" w:fill="FFFFFF"/>
        </w:rPr>
      </w:pPr>
    </w:p>
    <w:p w14:paraId="217757A2" w14:textId="1782795C" w:rsidR="00C71E83" w:rsidRDefault="00C71E83" w:rsidP="003F3491">
      <w:pPr>
        <w:jc w:val="both"/>
        <w:rPr>
          <w:rFonts w:cstheme="minorHAnsi"/>
          <w:color w:val="000000" w:themeColor="text1"/>
          <w:sz w:val="24"/>
          <w:szCs w:val="24"/>
          <w:shd w:val="clear" w:color="auto" w:fill="FFFFFF"/>
        </w:rPr>
      </w:pPr>
      <w:r w:rsidRPr="00C71E83">
        <w:rPr>
          <w:rFonts w:cstheme="minorHAnsi"/>
          <w:color w:val="000000" w:themeColor="text1"/>
          <w:sz w:val="24"/>
          <w:szCs w:val="24"/>
          <w:shd w:val="clear" w:color="auto" w:fill="FFFFFF"/>
        </w:rPr>
        <w:t>Psikolojik Danışmanlık ve Rehberlik birimi olarak çalışmalarımı</w:t>
      </w:r>
      <w:r>
        <w:rPr>
          <w:rFonts w:cstheme="minorHAnsi"/>
          <w:color w:val="000000" w:themeColor="text1"/>
          <w:sz w:val="24"/>
          <w:szCs w:val="24"/>
          <w:shd w:val="clear" w:color="auto" w:fill="FFFFFF"/>
        </w:rPr>
        <w:t>z</w:t>
      </w:r>
    </w:p>
    <w:p w14:paraId="002DAFFA" w14:textId="552F17A1" w:rsidR="00C71E83" w:rsidRDefault="00D56D31" w:rsidP="003F3491">
      <w:pPr>
        <w:jc w:val="both"/>
        <w:rPr>
          <w:rFonts w:cstheme="minorHAnsi"/>
          <w:b/>
          <w:bCs/>
          <w:color w:val="000000" w:themeColor="text1"/>
          <w:sz w:val="24"/>
          <w:szCs w:val="24"/>
        </w:rPr>
      </w:pPr>
      <w:r>
        <w:rPr>
          <w:rFonts w:cstheme="minorHAnsi"/>
          <w:b/>
          <w:bCs/>
          <w:color w:val="000000" w:themeColor="text1"/>
          <w:sz w:val="24"/>
          <w:szCs w:val="24"/>
        </w:rPr>
        <w:t>1.ÖĞRENCİYE YÖNELİK ÇALIŞMALAR</w:t>
      </w:r>
    </w:p>
    <w:p w14:paraId="0AAA5794" w14:textId="5BC4855E" w:rsidR="00D56D31" w:rsidRDefault="00D56D31" w:rsidP="003F3491">
      <w:pPr>
        <w:jc w:val="both"/>
        <w:rPr>
          <w:rFonts w:cstheme="minorHAnsi"/>
          <w:b/>
          <w:bCs/>
          <w:color w:val="000000" w:themeColor="text1"/>
          <w:sz w:val="24"/>
          <w:szCs w:val="24"/>
        </w:rPr>
      </w:pPr>
      <w:r>
        <w:rPr>
          <w:rFonts w:cstheme="minorHAnsi"/>
          <w:b/>
          <w:bCs/>
          <w:color w:val="000000" w:themeColor="text1"/>
          <w:sz w:val="24"/>
          <w:szCs w:val="24"/>
        </w:rPr>
        <w:t>A. Öğrenciye yönelik sınıf rehberlikleri ve sunumlar</w:t>
      </w:r>
    </w:p>
    <w:p w14:paraId="1D3D3EE4" w14:textId="6ECB3812" w:rsidR="00D56D31" w:rsidRDefault="00D56D31" w:rsidP="003F3491">
      <w:pPr>
        <w:jc w:val="both"/>
        <w:rPr>
          <w:rFonts w:cstheme="minorHAnsi"/>
          <w:color w:val="000000" w:themeColor="text1"/>
          <w:sz w:val="24"/>
          <w:szCs w:val="24"/>
        </w:rPr>
      </w:pPr>
      <w:r>
        <w:rPr>
          <w:rFonts w:cstheme="minorHAnsi"/>
          <w:color w:val="000000" w:themeColor="text1"/>
          <w:sz w:val="24"/>
          <w:szCs w:val="24"/>
        </w:rPr>
        <w:t xml:space="preserve">Öğrencilerimizin bulunduğu gelişim dönemlerine uygun bir şekilde sınıf rehberliği eşliğinde sunumlar yapılmaktadır. Bu sınıf rehberliklerinde öğrencilerin ihtiyaçları ve gelişim dönemleri göz önünde </w:t>
      </w:r>
      <w:r w:rsidR="00FA1752">
        <w:rPr>
          <w:rFonts w:cstheme="minorHAnsi"/>
          <w:color w:val="000000" w:themeColor="text1"/>
          <w:sz w:val="24"/>
          <w:szCs w:val="24"/>
        </w:rPr>
        <w:t>bulundurulmaktadır</w:t>
      </w:r>
      <w:r>
        <w:rPr>
          <w:rFonts w:cstheme="minorHAnsi"/>
          <w:color w:val="000000" w:themeColor="text1"/>
          <w:sz w:val="24"/>
          <w:szCs w:val="24"/>
        </w:rPr>
        <w:t>. Okulumuzda düzenlediğimiz öğrencilere yönelik yapılan sunum ve sınıf rehberlikleri:</w:t>
      </w:r>
    </w:p>
    <w:p w14:paraId="457C40B3" w14:textId="4A37884A" w:rsidR="00D56D31" w:rsidRDefault="00D56D31" w:rsidP="003F3491">
      <w:pPr>
        <w:jc w:val="both"/>
        <w:rPr>
          <w:rFonts w:cstheme="minorHAnsi"/>
          <w:color w:val="000000" w:themeColor="text1"/>
          <w:sz w:val="24"/>
          <w:szCs w:val="24"/>
        </w:rPr>
      </w:pPr>
    </w:p>
    <w:p w14:paraId="4F744B75" w14:textId="43BB2414" w:rsidR="00D56D31" w:rsidRDefault="00D56D31" w:rsidP="003F3491">
      <w:pPr>
        <w:jc w:val="both"/>
        <w:rPr>
          <w:rFonts w:cstheme="minorHAnsi"/>
          <w:color w:val="000000" w:themeColor="text1"/>
          <w:sz w:val="24"/>
          <w:szCs w:val="24"/>
        </w:rPr>
      </w:pPr>
      <w:r>
        <w:rPr>
          <w:rFonts w:cstheme="minorHAnsi"/>
          <w:color w:val="000000" w:themeColor="text1"/>
          <w:sz w:val="24"/>
          <w:szCs w:val="24"/>
        </w:rPr>
        <w:t>** Okul Rehberlik Servisi Tanıtımı</w:t>
      </w:r>
    </w:p>
    <w:p w14:paraId="66161082" w14:textId="06244DC0" w:rsidR="00D56D31" w:rsidRDefault="00D56D31" w:rsidP="003F3491">
      <w:pPr>
        <w:jc w:val="both"/>
        <w:rPr>
          <w:rFonts w:cstheme="minorHAnsi"/>
          <w:color w:val="000000" w:themeColor="text1"/>
          <w:sz w:val="24"/>
          <w:szCs w:val="24"/>
        </w:rPr>
      </w:pPr>
      <w:r>
        <w:rPr>
          <w:rFonts w:cstheme="minorHAnsi"/>
          <w:color w:val="000000" w:themeColor="text1"/>
          <w:sz w:val="24"/>
          <w:szCs w:val="24"/>
        </w:rPr>
        <w:t>** Oryantasyon (Uyum ) Çalışmaları</w:t>
      </w:r>
    </w:p>
    <w:p w14:paraId="39C77107" w14:textId="66303231" w:rsidR="00D56D31" w:rsidRDefault="00D56D31" w:rsidP="003F3491">
      <w:pPr>
        <w:jc w:val="both"/>
        <w:rPr>
          <w:rFonts w:cstheme="minorHAnsi"/>
          <w:color w:val="000000" w:themeColor="text1"/>
          <w:sz w:val="24"/>
          <w:szCs w:val="24"/>
        </w:rPr>
      </w:pPr>
      <w:r>
        <w:rPr>
          <w:rFonts w:cstheme="minorHAnsi"/>
          <w:color w:val="000000" w:themeColor="text1"/>
          <w:sz w:val="24"/>
          <w:szCs w:val="24"/>
        </w:rPr>
        <w:t>** Sosyal Beceri Geliştirme</w:t>
      </w:r>
    </w:p>
    <w:p w14:paraId="62025CD6" w14:textId="3C862437" w:rsidR="00D56D31" w:rsidRDefault="00D56D31" w:rsidP="003F3491">
      <w:pPr>
        <w:jc w:val="both"/>
        <w:rPr>
          <w:rFonts w:cstheme="minorHAnsi"/>
          <w:color w:val="000000" w:themeColor="text1"/>
          <w:sz w:val="24"/>
          <w:szCs w:val="24"/>
        </w:rPr>
      </w:pPr>
      <w:r>
        <w:rPr>
          <w:rFonts w:cstheme="minorHAnsi"/>
          <w:color w:val="000000" w:themeColor="text1"/>
          <w:sz w:val="24"/>
          <w:szCs w:val="24"/>
        </w:rPr>
        <w:t>** Akran İlişkileri</w:t>
      </w:r>
    </w:p>
    <w:p w14:paraId="0128205C" w14:textId="550F050E" w:rsidR="00D56D31" w:rsidRDefault="00D56D31" w:rsidP="003F3491">
      <w:pPr>
        <w:jc w:val="both"/>
        <w:rPr>
          <w:rFonts w:cstheme="minorHAnsi"/>
          <w:color w:val="000000" w:themeColor="text1"/>
          <w:sz w:val="24"/>
          <w:szCs w:val="24"/>
        </w:rPr>
      </w:pPr>
      <w:r>
        <w:rPr>
          <w:rFonts w:cstheme="minorHAnsi"/>
          <w:color w:val="000000" w:themeColor="text1"/>
          <w:sz w:val="24"/>
          <w:szCs w:val="24"/>
        </w:rPr>
        <w:t xml:space="preserve">** Mahremiyet </w:t>
      </w:r>
    </w:p>
    <w:p w14:paraId="3C41D708" w14:textId="7D63E289" w:rsidR="00D56D31" w:rsidRDefault="00D56D31" w:rsidP="003F3491">
      <w:pPr>
        <w:jc w:val="both"/>
        <w:rPr>
          <w:rFonts w:cstheme="minorHAnsi"/>
          <w:color w:val="000000" w:themeColor="text1"/>
          <w:sz w:val="24"/>
          <w:szCs w:val="24"/>
        </w:rPr>
      </w:pPr>
      <w:r>
        <w:rPr>
          <w:rFonts w:cstheme="minorHAnsi"/>
          <w:color w:val="000000" w:themeColor="text1"/>
          <w:sz w:val="24"/>
          <w:szCs w:val="24"/>
        </w:rPr>
        <w:t>** Çatışma Çözme Basamakları</w:t>
      </w:r>
    </w:p>
    <w:p w14:paraId="7BF6A8B6" w14:textId="5A5A4FE3" w:rsidR="00D56D31" w:rsidRDefault="00D56D31" w:rsidP="003F3491">
      <w:pPr>
        <w:jc w:val="both"/>
        <w:rPr>
          <w:rFonts w:cstheme="minorHAnsi"/>
          <w:color w:val="000000" w:themeColor="text1"/>
          <w:sz w:val="24"/>
          <w:szCs w:val="24"/>
        </w:rPr>
      </w:pPr>
      <w:r>
        <w:rPr>
          <w:rFonts w:cstheme="minorHAnsi"/>
          <w:color w:val="000000" w:themeColor="text1"/>
          <w:sz w:val="24"/>
          <w:szCs w:val="24"/>
        </w:rPr>
        <w:t>**Akran Zorbalığı</w:t>
      </w:r>
    </w:p>
    <w:p w14:paraId="55B79BF1" w14:textId="6FC1898B" w:rsidR="00CC12B5" w:rsidRDefault="00CC12B5" w:rsidP="003F3491">
      <w:pPr>
        <w:jc w:val="both"/>
        <w:rPr>
          <w:rFonts w:cstheme="minorHAnsi"/>
          <w:color w:val="000000" w:themeColor="text1"/>
          <w:sz w:val="24"/>
          <w:szCs w:val="24"/>
        </w:rPr>
      </w:pPr>
      <w:r>
        <w:rPr>
          <w:rFonts w:cstheme="minorHAnsi"/>
          <w:color w:val="000000" w:themeColor="text1"/>
          <w:sz w:val="24"/>
          <w:szCs w:val="24"/>
        </w:rPr>
        <w:t>** Masal Etkinliği</w:t>
      </w:r>
    </w:p>
    <w:p w14:paraId="7543FDA6" w14:textId="4C66CFA7" w:rsidR="00D56D31" w:rsidRDefault="00D56D31" w:rsidP="003F3491">
      <w:pPr>
        <w:jc w:val="both"/>
        <w:rPr>
          <w:rFonts w:cstheme="minorHAnsi"/>
          <w:color w:val="000000" w:themeColor="text1"/>
          <w:sz w:val="24"/>
          <w:szCs w:val="24"/>
        </w:rPr>
      </w:pPr>
    </w:p>
    <w:p w14:paraId="1F39075F" w14:textId="0366F034" w:rsidR="00D56D31" w:rsidRDefault="00D56D31" w:rsidP="003F3491">
      <w:pPr>
        <w:jc w:val="both"/>
        <w:rPr>
          <w:rFonts w:cstheme="minorHAnsi"/>
          <w:color w:val="000000" w:themeColor="text1"/>
          <w:sz w:val="24"/>
          <w:szCs w:val="24"/>
        </w:rPr>
      </w:pPr>
      <w:r w:rsidRPr="00D56D31">
        <w:rPr>
          <w:rFonts w:cstheme="minorHAnsi"/>
          <w:b/>
          <w:bCs/>
          <w:color w:val="000000" w:themeColor="text1"/>
          <w:sz w:val="24"/>
          <w:szCs w:val="24"/>
        </w:rPr>
        <w:t>B. Öğrenciyle Bireysel Görüşmeler</w:t>
      </w:r>
    </w:p>
    <w:p w14:paraId="1F19AE25" w14:textId="1C64478B" w:rsidR="004B2DBE" w:rsidRDefault="004B2DBE" w:rsidP="003F3491">
      <w:pPr>
        <w:jc w:val="both"/>
        <w:rPr>
          <w:rFonts w:cstheme="minorHAnsi"/>
          <w:color w:val="000000" w:themeColor="text1"/>
          <w:sz w:val="24"/>
          <w:szCs w:val="24"/>
        </w:rPr>
      </w:pPr>
      <w:r>
        <w:rPr>
          <w:rFonts w:cstheme="minorHAnsi"/>
          <w:color w:val="000000" w:themeColor="text1"/>
          <w:sz w:val="24"/>
          <w:szCs w:val="24"/>
        </w:rPr>
        <w:t xml:space="preserve">Okul Psikolojik Danışmanlık ve Rehberlik Servisi Birimi: </w:t>
      </w:r>
      <w:r w:rsidR="008F5AE8">
        <w:rPr>
          <w:rFonts w:cstheme="minorHAnsi"/>
          <w:color w:val="000000" w:themeColor="text1"/>
          <w:sz w:val="24"/>
          <w:szCs w:val="24"/>
        </w:rPr>
        <w:t>ö</w:t>
      </w:r>
      <w:r>
        <w:rPr>
          <w:rFonts w:cstheme="minorHAnsi"/>
          <w:color w:val="000000" w:themeColor="text1"/>
          <w:sz w:val="24"/>
          <w:szCs w:val="24"/>
        </w:rPr>
        <w:t>ğrenci, öğretmen</w:t>
      </w:r>
      <w:r w:rsidR="008F5AE8">
        <w:rPr>
          <w:rFonts w:cstheme="minorHAnsi"/>
          <w:color w:val="000000" w:themeColor="text1"/>
          <w:sz w:val="24"/>
          <w:szCs w:val="24"/>
        </w:rPr>
        <w:t>, veli ve kendi gözlemleri sonucunda öğrenciler ile bireysel görüşmeler yapılmaktadır. Öğretmen, öğrenci ve veli talepleri doğrultusunda da öğrenciler rehberlik servisine yönlendirilip, görüşmeler yapılmaktadır. Görüşmeler öncesinde öğrenci hakkında bilgi almak için sınıf öğretmeninden yönlendirme formu istenmektedir. Bunun dışında öğrenci velisi ile de görüşme sağlanır bilgi almak için.</w:t>
      </w:r>
    </w:p>
    <w:p w14:paraId="6D42E235" w14:textId="77777777" w:rsidR="003F3491" w:rsidRDefault="003F3491" w:rsidP="003F3491">
      <w:pPr>
        <w:jc w:val="both"/>
        <w:rPr>
          <w:rFonts w:cstheme="minorHAnsi"/>
          <w:color w:val="000000" w:themeColor="text1"/>
          <w:sz w:val="24"/>
          <w:szCs w:val="24"/>
        </w:rPr>
      </w:pPr>
    </w:p>
    <w:p w14:paraId="02554FA3" w14:textId="77777777" w:rsidR="003F3491" w:rsidRDefault="003F3491" w:rsidP="003F3491">
      <w:pPr>
        <w:jc w:val="both"/>
        <w:rPr>
          <w:rFonts w:cstheme="minorHAnsi"/>
          <w:b/>
          <w:bCs/>
          <w:color w:val="000000" w:themeColor="text1"/>
          <w:sz w:val="24"/>
          <w:szCs w:val="24"/>
        </w:rPr>
      </w:pPr>
    </w:p>
    <w:p w14:paraId="3C41B882" w14:textId="77777777" w:rsidR="003F3491" w:rsidRDefault="003F3491" w:rsidP="003F3491">
      <w:pPr>
        <w:jc w:val="both"/>
        <w:rPr>
          <w:rFonts w:cstheme="minorHAnsi"/>
          <w:b/>
          <w:bCs/>
          <w:color w:val="000000" w:themeColor="text1"/>
          <w:sz w:val="24"/>
          <w:szCs w:val="24"/>
        </w:rPr>
      </w:pPr>
    </w:p>
    <w:p w14:paraId="4E195345" w14:textId="1DDCD770" w:rsidR="008F5AE8" w:rsidRPr="003F3491" w:rsidRDefault="008F5AE8" w:rsidP="003F3491">
      <w:pPr>
        <w:jc w:val="both"/>
        <w:rPr>
          <w:rFonts w:cstheme="minorHAnsi"/>
          <w:b/>
          <w:bCs/>
          <w:color w:val="000000" w:themeColor="text1"/>
          <w:sz w:val="24"/>
          <w:szCs w:val="24"/>
        </w:rPr>
      </w:pPr>
      <w:r w:rsidRPr="003F3491">
        <w:rPr>
          <w:rFonts w:cstheme="minorHAnsi"/>
          <w:b/>
          <w:bCs/>
          <w:color w:val="000000" w:themeColor="text1"/>
          <w:sz w:val="24"/>
          <w:szCs w:val="24"/>
        </w:rPr>
        <w:t>C. Grup Rehberliği</w:t>
      </w:r>
      <w:r w:rsidR="003F3491" w:rsidRPr="003F3491">
        <w:rPr>
          <w:rFonts w:cstheme="minorHAnsi"/>
          <w:b/>
          <w:bCs/>
          <w:color w:val="000000" w:themeColor="text1"/>
          <w:sz w:val="24"/>
          <w:szCs w:val="24"/>
        </w:rPr>
        <w:t xml:space="preserve"> Görüşmeleri</w:t>
      </w:r>
    </w:p>
    <w:p w14:paraId="30DD2676" w14:textId="4E19F595" w:rsidR="00C9079C" w:rsidRDefault="003F3491" w:rsidP="003F3491">
      <w:pPr>
        <w:jc w:val="both"/>
        <w:rPr>
          <w:rFonts w:cstheme="minorHAnsi"/>
          <w:color w:val="000000" w:themeColor="text1"/>
          <w:sz w:val="24"/>
          <w:szCs w:val="24"/>
        </w:rPr>
      </w:pPr>
      <w:r>
        <w:rPr>
          <w:rFonts w:cstheme="minorHAnsi"/>
          <w:color w:val="000000" w:themeColor="text1"/>
          <w:sz w:val="24"/>
          <w:szCs w:val="24"/>
        </w:rPr>
        <w:t>Ekonomik ve etkili bir rehberlik hizmeti olduğu ve öğrencilerin diğer akranları ile beraber yaşadığı duygu-düşüncelerini daha kapsamlı görebilmesi açısından yönlendirilen öğrenciler içerisinde bireysel farklılıklara saygı, akran zorbalığı, çatışma çözme basamaklarını öğrenme olarak sorunun köküne inme çalışmaları yapılarak grup rehberliği yapılmaktadır.</w:t>
      </w:r>
    </w:p>
    <w:p w14:paraId="54EF2693" w14:textId="75A7C03F" w:rsidR="003F3491" w:rsidRDefault="003F3491" w:rsidP="003F3491">
      <w:pPr>
        <w:jc w:val="both"/>
        <w:rPr>
          <w:rFonts w:cstheme="minorHAnsi"/>
          <w:color w:val="000000" w:themeColor="text1"/>
          <w:sz w:val="24"/>
          <w:szCs w:val="24"/>
        </w:rPr>
      </w:pPr>
    </w:p>
    <w:p w14:paraId="3F8731D7" w14:textId="6C5DFE26" w:rsidR="003F3491" w:rsidRPr="003F3491" w:rsidRDefault="003F3491" w:rsidP="003F3491">
      <w:pPr>
        <w:jc w:val="both"/>
        <w:rPr>
          <w:rFonts w:cstheme="minorHAnsi"/>
          <w:b/>
          <w:bCs/>
          <w:color w:val="000000" w:themeColor="text1"/>
          <w:sz w:val="24"/>
          <w:szCs w:val="24"/>
        </w:rPr>
      </w:pPr>
      <w:r w:rsidRPr="003F3491">
        <w:rPr>
          <w:rFonts w:cstheme="minorHAnsi"/>
          <w:b/>
          <w:bCs/>
          <w:color w:val="000000" w:themeColor="text1"/>
          <w:sz w:val="24"/>
          <w:szCs w:val="24"/>
        </w:rPr>
        <w:t>D. Öğrenciye Yönelik Uygulanan Envanterler ve Gözlemler</w:t>
      </w:r>
    </w:p>
    <w:p w14:paraId="6CEBEF03" w14:textId="1B3EE213" w:rsidR="003F3491" w:rsidRDefault="003F3491" w:rsidP="003F3491">
      <w:pPr>
        <w:jc w:val="both"/>
        <w:rPr>
          <w:rFonts w:cstheme="minorHAnsi"/>
          <w:color w:val="000000" w:themeColor="text1"/>
          <w:sz w:val="24"/>
          <w:szCs w:val="24"/>
        </w:rPr>
      </w:pPr>
      <w:r>
        <w:rPr>
          <w:rFonts w:cstheme="minorHAnsi"/>
          <w:color w:val="000000" w:themeColor="text1"/>
          <w:sz w:val="24"/>
          <w:szCs w:val="24"/>
        </w:rPr>
        <w:t>**Gestalt Gelişim Testi</w:t>
      </w:r>
    </w:p>
    <w:p w14:paraId="5673B06B" w14:textId="7AAF44F3" w:rsidR="003F3491" w:rsidRDefault="003F3491" w:rsidP="003F3491">
      <w:pPr>
        <w:jc w:val="both"/>
        <w:rPr>
          <w:rFonts w:cstheme="minorHAnsi"/>
          <w:color w:val="000000" w:themeColor="text1"/>
          <w:sz w:val="24"/>
          <w:szCs w:val="24"/>
        </w:rPr>
      </w:pPr>
      <w:r>
        <w:rPr>
          <w:rFonts w:cstheme="minorHAnsi"/>
          <w:color w:val="000000" w:themeColor="text1"/>
          <w:sz w:val="24"/>
          <w:szCs w:val="24"/>
        </w:rPr>
        <w:t xml:space="preserve">** Gessel Gelişim Figürleri </w:t>
      </w:r>
    </w:p>
    <w:p w14:paraId="30F512B8" w14:textId="5D3C7BAF" w:rsidR="003F3491" w:rsidRDefault="003F3491" w:rsidP="003F3491">
      <w:pPr>
        <w:jc w:val="both"/>
        <w:rPr>
          <w:rFonts w:cstheme="minorHAnsi"/>
          <w:color w:val="000000" w:themeColor="text1"/>
          <w:sz w:val="24"/>
          <w:szCs w:val="24"/>
        </w:rPr>
      </w:pPr>
      <w:r>
        <w:rPr>
          <w:rFonts w:cstheme="minorHAnsi"/>
          <w:color w:val="000000" w:themeColor="text1"/>
          <w:sz w:val="24"/>
          <w:szCs w:val="24"/>
        </w:rPr>
        <w:t>**Öğrenci Tanıma Formları</w:t>
      </w:r>
    </w:p>
    <w:p w14:paraId="7461CF39" w14:textId="630960C1" w:rsidR="003F3491" w:rsidRDefault="003F3491" w:rsidP="003F3491">
      <w:pPr>
        <w:jc w:val="both"/>
        <w:rPr>
          <w:rFonts w:cstheme="minorHAnsi"/>
          <w:color w:val="000000" w:themeColor="text1"/>
          <w:sz w:val="24"/>
          <w:szCs w:val="24"/>
        </w:rPr>
      </w:pPr>
      <w:r>
        <w:rPr>
          <w:rFonts w:cstheme="minorHAnsi"/>
          <w:color w:val="000000" w:themeColor="text1"/>
          <w:sz w:val="24"/>
          <w:szCs w:val="24"/>
        </w:rPr>
        <w:t>** Öğrenci Gözlem Formları</w:t>
      </w:r>
    </w:p>
    <w:p w14:paraId="79D1AB58" w14:textId="26376808" w:rsidR="003F3491" w:rsidRDefault="003F3491" w:rsidP="003F3491">
      <w:pPr>
        <w:jc w:val="both"/>
        <w:rPr>
          <w:rFonts w:cstheme="minorHAnsi"/>
          <w:color w:val="000000" w:themeColor="text1"/>
          <w:sz w:val="24"/>
          <w:szCs w:val="24"/>
        </w:rPr>
      </w:pPr>
      <w:r>
        <w:rPr>
          <w:rFonts w:cstheme="minorHAnsi"/>
          <w:color w:val="000000" w:themeColor="text1"/>
          <w:sz w:val="24"/>
          <w:szCs w:val="24"/>
        </w:rPr>
        <w:t>** Dikkat Eksiliği ve Hiperaktive/Dürtüsellik Gözlem Formu</w:t>
      </w:r>
    </w:p>
    <w:p w14:paraId="369EC310" w14:textId="03AE1395" w:rsidR="003F3491" w:rsidRDefault="003F3491" w:rsidP="003F3491">
      <w:pPr>
        <w:jc w:val="both"/>
        <w:rPr>
          <w:rFonts w:cstheme="minorHAnsi"/>
          <w:color w:val="000000" w:themeColor="text1"/>
          <w:sz w:val="24"/>
          <w:szCs w:val="24"/>
        </w:rPr>
      </w:pPr>
    </w:p>
    <w:p w14:paraId="4831FBA4" w14:textId="408FAB7A" w:rsidR="003F3491" w:rsidRDefault="003F3491" w:rsidP="003F3491">
      <w:pPr>
        <w:jc w:val="both"/>
        <w:rPr>
          <w:rFonts w:cstheme="minorHAnsi"/>
          <w:color w:val="000000" w:themeColor="text1"/>
          <w:sz w:val="24"/>
          <w:szCs w:val="24"/>
        </w:rPr>
      </w:pPr>
    </w:p>
    <w:p w14:paraId="62B24C8C" w14:textId="6D2F7FE8" w:rsidR="003F3491" w:rsidRDefault="003F3491" w:rsidP="003F3491">
      <w:pPr>
        <w:jc w:val="both"/>
        <w:rPr>
          <w:rFonts w:cstheme="minorHAnsi"/>
          <w:color w:val="000000" w:themeColor="text1"/>
          <w:sz w:val="24"/>
          <w:szCs w:val="24"/>
        </w:rPr>
      </w:pPr>
    </w:p>
    <w:p w14:paraId="524ADA72" w14:textId="1CAB284C" w:rsidR="003F3491" w:rsidRDefault="003F3491" w:rsidP="003F3491">
      <w:pPr>
        <w:jc w:val="both"/>
        <w:rPr>
          <w:rFonts w:cstheme="minorHAnsi"/>
          <w:color w:val="000000" w:themeColor="text1"/>
          <w:sz w:val="24"/>
          <w:szCs w:val="24"/>
        </w:rPr>
      </w:pPr>
    </w:p>
    <w:p w14:paraId="6D35C020" w14:textId="421887A2" w:rsidR="003F3491" w:rsidRDefault="003F3491" w:rsidP="003F3491">
      <w:pPr>
        <w:jc w:val="both"/>
        <w:rPr>
          <w:rFonts w:cstheme="minorHAnsi"/>
          <w:color w:val="000000" w:themeColor="text1"/>
          <w:sz w:val="24"/>
          <w:szCs w:val="24"/>
        </w:rPr>
      </w:pPr>
    </w:p>
    <w:p w14:paraId="42181D01" w14:textId="321D9052" w:rsidR="003F3491" w:rsidRDefault="003F3491" w:rsidP="003F3491">
      <w:pPr>
        <w:jc w:val="both"/>
        <w:rPr>
          <w:rFonts w:cstheme="minorHAnsi"/>
          <w:color w:val="000000" w:themeColor="text1"/>
          <w:sz w:val="24"/>
          <w:szCs w:val="24"/>
        </w:rPr>
      </w:pPr>
    </w:p>
    <w:p w14:paraId="33367547" w14:textId="4B3DF651" w:rsidR="003F3491" w:rsidRDefault="003F3491" w:rsidP="003F3491">
      <w:pPr>
        <w:jc w:val="both"/>
        <w:rPr>
          <w:rFonts w:cstheme="minorHAnsi"/>
          <w:color w:val="000000" w:themeColor="text1"/>
          <w:sz w:val="24"/>
          <w:szCs w:val="24"/>
        </w:rPr>
      </w:pPr>
    </w:p>
    <w:p w14:paraId="231F4CE1" w14:textId="02D52A36" w:rsidR="003F3491" w:rsidRDefault="003F3491" w:rsidP="003F3491">
      <w:pPr>
        <w:jc w:val="both"/>
        <w:rPr>
          <w:rFonts w:cstheme="minorHAnsi"/>
          <w:color w:val="000000" w:themeColor="text1"/>
          <w:sz w:val="24"/>
          <w:szCs w:val="24"/>
        </w:rPr>
      </w:pPr>
    </w:p>
    <w:p w14:paraId="46C0FE42" w14:textId="74E6FCFF" w:rsidR="003F3491" w:rsidRDefault="003F3491" w:rsidP="003F3491">
      <w:pPr>
        <w:jc w:val="both"/>
        <w:rPr>
          <w:rFonts w:cstheme="minorHAnsi"/>
          <w:color w:val="000000" w:themeColor="text1"/>
          <w:sz w:val="24"/>
          <w:szCs w:val="24"/>
        </w:rPr>
      </w:pPr>
    </w:p>
    <w:p w14:paraId="5C84BD5E" w14:textId="6B61AD5E" w:rsidR="003F3491" w:rsidRDefault="003F3491" w:rsidP="003F3491">
      <w:pPr>
        <w:jc w:val="both"/>
        <w:rPr>
          <w:rFonts w:cstheme="minorHAnsi"/>
          <w:color w:val="000000" w:themeColor="text1"/>
          <w:sz w:val="24"/>
          <w:szCs w:val="24"/>
        </w:rPr>
      </w:pPr>
    </w:p>
    <w:p w14:paraId="1D44D068" w14:textId="73FBF6ED" w:rsidR="003F3491" w:rsidRDefault="003F3491" w:rsidP="003F3491">
      <w:pPr>
        <w:jc w:val="both"/>
        <w:rPr>
          <w:rFonts w:cstheme="minorHAnsi"/>
          <w:color w:val="000000" w:themeColor="text1"/>
          <w:sz w:val="24"/>
          <w:szCs w:val="24"/>
        </w:rPr>
      </w:pPr>
    </w:p>
    <w:p w14:paraId="243CD770" w14:textId="4D21A88C" w:rsidR="003F3491" w:rsidRDefault="003F3491" w:rsidP="003F3491">
      <w:pPr>
        <w:jc w:val="both"/>
        <w:rPr>
          <w:rFonts w:cstheme="minorHAnsi"/>
          <w:color w:val="000000" w:themeColor="text1"/>
          <w:sz w:val="24"/>
          <w:szCs w:val="24"/>
        </w:rPr>
      </w:pPr>
    </w:p>
    <w:p w14:paraId="1F4BD9EE" w14:textId="3BF4357C" w:rsidR="003F3491" w:rsidRDefault="003F3491" w:rsidP="003F3491">
      <w:pPr>
        <w:jc w:val="both"/>
        <w:rPr>
          <w:rFonts w:cstheme="minorHAnsi"/>
          <w:color w:val="000000" w:themeColor="text1"/>
          <w:sz w:val="24"/>
          <w:szCs w:val="24"/>
        </w:rPr>
      </w:pPr>
    </w:p>
    <w:p w14:paraId="22B4AE77" w14:textId="0895CB99" w:rsidR="003F3491" w:rsidRDefault="003F3491" w:rsidP="003F3491">
      <w:pPr>
        <w:jc w:val="both"/>
        <w:rPr>
          <w:rFonts w:cstheme="minorHAnsi"/>
          <w:color w:val="000000" w:themeColor="text1"/>
          <w:sz w:val="24"/>
          <w:szCs w:val="24"/>
        </w:rPr>
      </w:pPr>
    </w:p>
    <w:p w14:paraId="75B0612E" w14:textId="0A8D0F2F" w:rsidR="003F3491" w:rsidRDefault="003F3491" w:rsidP="003F3491">
      <w:pPr>
        <w:jc w:val="both"/>
        <w:rPr>
          <w:rFonts w:cstheme="minorHAnsi"/>
          <w:color w:val="000000" w:themeColor="text1"/>
          <w:sz w:val="24"/>
          <w:szCs w:val="24"/>
        </w:rPr>
      </w:pPr>
    </w:p>
    <w:p w14:paraId="608C4016" w14:textId="7F8366CD" w:rsidR="003F3491" w:rsidRDefault="003F3491" w:rsidP="003F3491">
      <w:pPr>
        <w:jc w:val="both"/>
        <w:rPr>
          <w:rFonts w:cstheme="minorHAnsi"/>
          <w:color w:val="000000" w:themeColor="text1"/>
          <w:sz w:val="24"/>
          <w:szCs w:val="24"/>
        </w:rPr>
      </w:pPr>
    </w:p>
    <w:p w14:paraId="6F0BCC5E" w14:textId="32AC22C4" w:rsidR="003F3491" w:rsidRDefault="003F3491" w:rsidP="003F3491">
      <w:pPr>
        <w:jc w:val="both"/>
        <w:rPr>
          <w:rFonts w:cstheme="minorHAnsi"/>
          <w:color w:val="000000" w:themeColor="text1"/>
          <w:sz w:val="24"/>
          <w:szCs w:val="24"/>
        </w:rPr>
      </w:pPr>
    </w:p>
    <w:p w14:paraId="10BE9358" w14:textId="7A275E26" w:rsidR="003F3491" w:rsidRDefault="003F3491" w:rsidP="003F3491">
      <w:pPr>
        <w:jc w:val="both"/>
        <w:rPr>
          <w:rFonts w:cstheme="minorHAnsi"/>
          <w:color w:val="000000" w:themeColor="text1"/>
          <w:sz w:val="24"/>
          <w:szCs w:val="24"/>
        </w:rPr>
      </w:pPr>
    </w:p>
    <w:p w14:paraId="119978EF" w14:textId="77777777" w:rsidR="003F3491" w:rsidRPr="003F3491" w:rsidRDefault="003F3491" w:rsidP="003F3491">
      <w:pPr>
        <w:pStyle w:val="NormalWeb"/>
        <w:shd w:val="clear" w:color="auto" w:fill="FFFFFF"/>
        <w:spacing w:before="0" w:beforeAutospacing="0" w:after="0" w:afterAutospacing="0" w:line="300" w:lineRule="atLeast"/>
        <w:rPr>
          <w:rFonts w:asciiTheme="minorHAnsi" w:hAnsiTheme="minorHAnsi" w:cstheme="minorHAnsi"/>
          <w:color w:val="000000" w:themeColor="text1"/>
        </w:rPr>
      </w:pPr>
      <w:r w:rsidRPr="003F3491">
        <w:rPr>
          <w:rStyle w:val="Gl"/>
          <w:rFonts w:asciiTheme="minorHAnsi" w:hAnsiTheme="minorHAnsi" w:cstheme="minorHAnsi"/>
          <w:color w:val="000000" w:themeColor="text1"/>
          <w:bdr w:val="none" w:sz="0" w:space="0" w:color="auto" w:frame="1"/>
        </w:rPr>
        <w:t>2. VELIYE YÖNELIK ÇALIŞMALAR</w:t>
      </w:r>
    </w:p>
    <w:p w14:paraId="039C6D96" w14:textId="77777777" w:rsidR="003F3491" w:rsidRDefault="003F3491" w:rsidP="003F3491">
      <w:pPr>
        <w:pStyle w:val="NormalWeb"/>
        <w:shd w:val="clear" w:color="auto" w:fill="FFFFFF"/>
        <w:spacing w:before="0" w:beforeAutospacing="0" w:after="0" w:afterAutospacing="0" w:line="300" w:lineRule="atLeast"/>
        <w:rPr>
          <w:rStyle w:val="Gl"/>
          <w:rFonts w:asciiTheme="minorHAnsi" w:hAnsiTheme="minorHAnsi" w:cstheme="minorHAnsi"/>
          <w:color w:val="000000" w:themeColor="text1"/>
          <w:bdr w:val="none" w:sz="0" w:space="0" w:color="auto" w:frame="1"/>
        </w:rPr>
      </w:pPr>
    </w:p>
    <w:p w14:paraId="47C11D46" w14:textId="2EA1789A" w:rsidR="003F3491" w:rsidRPr="003F3491" w:rsidRDefault="003F3491" w:rsidP="003F3491">
      <w:pPr>
        <w:pStyle w:val="NormalWeb"/>
        <w:shd w:val="clear" w:color="auto" w:fill="FFFFFF"/>
        <w:spacing w:before="0" w:beforeAutospacing="0" w:after="0" w:afterAutospacing="0" w:line="300" w:lineRule="atLeast"/>
        <w:rPr>
          <w:rFonts w:asciiTheme="minorHAnsi" w:hAnsiTheme="minorHAnsi" w:cstheme="minorHAnsi"/>
          <w:color w:val="000000" w:themeColor="text1"/>
        </w:rPr>
      </w:pPr>
      <w:r w:rsidRPr="003F3491">
        <w:rPr>
          <w:rStyle w:val="Gl"/>
          <w:rFonts w:asciiTheme="minorHAnsi" w:hAnsiTheme="minorHAnsi" w:cstheme="minorHAnsi"/>
          <w:color w:val="000000" w:themeColor="text1"/>
          <w:bdr w:val="none" w:sz="0" w:space="0" w:color="auto" w:frame="1"/>
        </w:rPr>
        <w:t>A. Bireysel Görüşmeler</w:t>
      </w:r>
    </w:p>
    <w:p w14:paraId="1275F9F3" w14:textId="378C5889" w:rsidR="003F3491" w:rsidRPr="003F3491" w:rsidRDefault="003F3491" w:rsidP="003F3491">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r w:rsidRPr="003F3491">
        <w:rPr>
          <w:rFonts w:asciiTheme="minorHAnsi" w:hAnsiTheme="minorHAnsi" w:cstheme="minorHAnsi"/>
          <w:color w:val="000000" w:themeColor="text1"/>
        </w:rPr>
        <w:t>Psikolojik danışmanlık ve rehberlik çalışmalarının sağlıklı bir şekilde yürütülebilmesi için okul-veli iş birliğini</w:t>
      </w:r>
      <w:r>
        <w:rPr>
          <w:rFonts w:asciiTheme="minorHAnsi" w:hAnsiTheme="minorHAnsi" w:cstheme="minorHAnsi"/>
          <w:color w:val="000000" w:themeColor="text1"/>
        </w:rPr>
        <w:t xml:space="preserve"> </w:t>
      </w:r>
      <w:r w:rsidRPr="003F3491">
        <w:rPr>
          <w:rFonts w:asciiTheme="minorHAnsi" w:hAnsiTheme="minorHAnsi" w:cstheme="minorHAnsi"/>
          <w:color w:val="000000" w:themeColor="text1"/>
        </w:rPr>
        <w:t>önemsemekteyiz. Öğrencilerin gelişimsel süreçlerini, sosyal, duygusal, bilişsel ve akademik performanslarını</w:t>
      </w:r>
      <w:r>
        <w:rPr>
          <w:rFonts w:asciiTheme="minorHAnsi" w:hAnsiTheme="minorHAnsi" w:cstheme="minorHAnsi"/>
          <w:color w:val="000000" w:themeColor="text1"/>
        </w:rPr>
        <w:t xml:space="preserve"> </w:t>
      </w:r>
      <w:r w:rsidRPr="003F3491">
        <w:rPr>
          <w:rFonts w:asciiTheme="minorHAnsi" w:hAnsiTheme="minorHAnsi" w:cstheme="minorHAnsi"/>
          <w:color w:val="000000" w:themeColor="text1"/>
        </w:rPr>
        <w:t xml:space="preserve">etkileyebilecek durumlar veli-psikolojik danışmanlık ve rehberlik birimi-sınıf rehber öğretmeni </w:t>
      </w:r>
      <w:r>
        <w:rPr>
          <w:rFonts w:asciiTheme="minorHAnsi" w:hAnsiTheme="minorHAnsi" w:cstheme="minorHAnsi"/>
          <w:color w:val="000000" w:themeColor="text1"/>
        </w:rPr>
        <w:t xml:space="preserve">ile beraber </w:t>
      </w:r>
      <w:r w:rsidRPr="003F3491">
        <w:rPr>
          <w:rFonts w:asciiTheme="minorHAnsi" w:hAnsiTheme="minorHAnsi" w:cstheme="minorHAnsi"/>
          <w:color w:val="000000" w:themeColor="text1"/>
        </w:rPr>
        <w:t>görüşülür ve gerekli bilgiler paylaşılır. Velilerin psikolojik danışmanlık ve rehberlik birimine bilgi vermesi, psikolojik</w:t>
      </w:r>
      <w:r>
        <w:rPr>
          <w:rFonts w:asciiTheme="minorHAnsi" w:hAnsiTheme="minorHAnsi" w:cstheme="minorHAnsi"/>
          <w:color w:val="000000" w:themeColor="text1"/>
        </w:rPr>
        <w:t xml:space="preserve"> </w:t>
      </w:r>
      <w:r w:rsidRPr="003F3491">
        <w:rPr>
          <w:rFonts w:asciiTheme="minorHAnsi" w:hAnsiTheme="minorHAnsi" w:cstheme="minorHAnsi"/>
          <w:color w:val="000000" w:themeColor="text1"/>
        </w:rPr>
        <w:t>danışmanlık ve rehberlik biriminin öğrencilerine en uygun desteği verebilmesi açısından büyük önem taşır.</w:t>
      </w:r>
    </w:p>
    <w:p w14:paraId="1362A84C" w14:textId="77777777" w:rsidR="003F3491" w:rsidRDefault="003F3491" w:rsidP="003F3491">
      <w:pPr>
        <w:pStyle w:val="NormalWeb"/>
        <w:shd w:val="clear" w:color="auto" w:fill="FFFFFF"/>
        <w:spacing w:before="0" w:beforeAutospacing="0" w:after="0" w:afterAutospacing="0" w:line="300" w:lineRule="atLeast"/>
        <w:rPr>
          <w:rStyle w:val="Gl"/>
          <w:rFonts w:asciiTheme="minorHAnsi" w:hAnsiTheme="minorHAnsi" w:cstheme="minorHAnsi"/>
          <w:color w:val="000000" w:themeColor="text1"/>
          <w:bdr w:val="none" w:sz="0" w:space="0" w:color="auto" w:frame="1"/>
        </w:rPr>
      </w:pPr>
    </w:p>
    <w:p w14:paraId="6E844BF8" w14:textId="77777777" w:rsidR="003F3491" w:rsidRDefault="003F3491" w:rsidP="003F3491">
      <w:pPr>
        <w:pStyle w:val="NormalWeb"/>
        <w:shd w:val="clear" w:color="auto" w:fill="FFFFFF"/>
        <w:spacing w:before="0" w:beforeAutospacing="0" w:after="0" w:afterAutospacing="0" w:line="300" w:lineRule="atLeast"/>
        <w:rPr>
          <w:rStyle w:val="Gl"/>
          <w:rFonts w:asciiTheme="minorHAnsi" w:hAnsiTheme="minorHAnsi" w:cstheme="minorHAnsi"/>
          <w:color w:val="000000" w:themeColor="text1"/>
          <w:bdr w:val="none" w:sz="0" w:space="0" w:color="auto" w:frame="1"/>
        </w:rPr>
      </w:pPr>
    </w:p>
    <w:p w14:paraId="530287AA" w14:textId="4ADF2B13" w:rsidR="003F3491" w:rsidRPr="003F3491" w:rsidRDefault="003F3491" w:rsidP="003F3491">
      <w:pPr>
        <w:pStyle w:val="NormalWeb"/>
        <w:shd w:val="clear" w:color="auto" w:fill="FFFFFF"/>
        <w:spacing w:before="0" w:beforeAutospacing="0" w:after="0" w:afterAutospacing="0" w:line="300" w:lineRule="atLeast"/>
        <w:rPr>
          <w:rFonts w:asciiTheme="minorHAnsi" w:hAnsiTheme="minorHAnsi" w:cstheme="minorHAnsi"/>
          <w:color w:val="000000" w:themeColor="text1"/>
        </w:rPr>
      </w:pPr>
      <w:r w:rsidRPr="003F3491">
        <w:rPr>
          <w:rStyle w:val="Gl"/>
          <w:rFonts w:asciiTheme="minorHAnsi" w:hAnsiTheme="minorHAnsi" w:cstheme="minorHAnsi"/>
          <w:color w:val="000000" w:themeColor="text1"/>
          <w:bdr w:val="none" w:sz="0" w:space="0" w:color="auto" w:frame="1"/>
        </w:rPr>
        <w:t>B. Sunumlar ve Seminerler</w:t>
      </w:r>
    </w:p>
    <w:p w14:paraId="10D5835D" w14:textId="2D1EF993" w:rsidR="003F3491" w:rsidRDefault="003F3491" w:rsidP="003F3491">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r w:rsidRPr="003F3491">
        <w:rPr>
          <w:rFonts w:asciiTheme="minorHAnsi" w:hAnsiTheme="minorHAnsi" w:cstheme="minorHAnsi"/>
          <w:color w:val="000000" w:themeColor="text1"/>
        </w:rPr>
        <w:t>Öğrencilerin içinde bulundukları gelişimsel dönemi, oryantasyon çalışmalarını</w:t>
      </w:r>
      <w:r>
        <w:rPr>
          <w:rFonts w:asciiTheme="minorHAnsi" w:hAnsiTheme="minorHAnsi" w:cstheme="minorHAnsi"/>
          <w:color w:val="000000" w:themeColor="text1"/>
        </w:rPr>
        <w:t>, yaşadıkları problemlerin çözüme kavuşması, olumlu davranışı geliştirme, aile tutumlarının öğrencilere yansımasını öğrenmesi</w:t>
      </w:r>
      <w:r w:rsidRPr="003F3491">
        <w:rPr>
          <w:rFonts w:asciiTheme="minorHAnsi" w:hAnsiTheme="minorHAnsi" w:cstheme="minorHAnsi"/>
          <w:color w:val="000000" w:themeColor="text1"/>
        </w:rPr>
        <w:t xml:space="preserve"> açısından psikolojik danışmanlık</w:t>
      </w:r>
      <w:r>
        <w:rPr>
          <w:rFonts w:asciiTheme="minorHAnsi" w:hAnsiTheme="minorHAnsi" w:cstheme="minorHAnsi"/>
          <w:color w:val="000000" w:themeColor="text1"/>
        </w:rPr>
        <w:t xml:space="preserve"> </w:t>
      </w:r>
      <w:r w:rsidRPr="003F3491">
        <w:rPr>
          <w:rFonts w:asciiTheme="minorHAnsi" w:hAnsiTheme="minorHAnsi" w:cstheme="minorHAnsi"/>
          <w:color w:val="000000" w:themeColor="text1"/>
        </w:rPr>
        <w:t>ve rehberlik birimimiz tarafından velilerimize destekleyici seminer çalışmaları yapmaktayız.</w:t>
      </w:r>
      <w:r>
        <w:rPr>
          <w:rFonts w:asciiTheme="minorHAnsi" w:hAnsiTheme="minorHAnsi" w:cstheme="minorHAnsi"/>
          <w:color w:val="000000" w:themeColor="text1"/>
        </w:rPr>
        <w:t xml:space="preserve"> </w:t>
      </w:r>
      <w:r w:rsidR="00D24939">
        <w:rPr>
          <w:rFonts w:asciiTheme="minorHAnsi" w:hAnsiTheme="minorHAnsi" w:cstheme="minorHAnsi"/>
          <w:color w:val="000000" w:themeColor="text1"/>
        </w:rPr>
        <w:t>Yapılan seminerlerin dışında tüm velilere ulaşmak açısından velilere e-iletişim kanalları üzerinden broşür paylaşılır.</w:t>
      </w:r>
      <w:r w:rsidRPr="003F3491">
        <w:rPr>
          <w:rFonts w:asciiTheme="minorHAnsi" w:hAnsiTheme="minorHAnsi" w:cstheme="minorHAnsi"/>
          <w:color w:val="000000" w:themeColor="text1"/>
        </w:rPr>
        <w:t>Okullarımızda yaptığımız seminerler:</w:t>
      </w:r>
    </w:p>
    <w:p w14:paraId="7309AF93" w14:textId="55A1A000" w:rsidR="003F3491" w:rsidRDefault="003F3491" w:rsidP="003F3491">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p>
    <w:p w14:paraId="3483F4BF" w14:textId="29363FAD" w:rsidR="003F3491" w:rsidRDefault="003F3491" w:rsidP="003F3491">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r>
        <w:rPr>
          <w:rFonts w:asciiTheme="minorHAnsi" w:hAnsiTheme="minorHAnsi" w:cstheme="minorHAnsi"/>
          <w:color w:val="000000" w:themeColor="text1"/>
        </w:rPr>
        <w:t xml:space="preserve">** Aile </w:t>
      </w:r>
      <w:r w:rsidR="00D24939">
        <w:rPr>
          <w:rFonts w:asciiTheme="minorHAnsi" w:hAnsiTheme="minorHAnsi" w:cstheme="minorHAnsi"/>
          <w:color w:val="000000" w:themeColor="text1"/>
        </w:rPr>
        <w:t>İçi İletişim</w:t>
      </w:r>
    </w:p>
    <w:p w14:paraId="10A8D099" w14:textId="18594263" w:rsidR="003F3491" w:rsidRDefault="003F3491" w:rsidP="003F3491">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r>
        <w:rPr>
          <w:rFonts w:asciiTheme="minorHAnsi" w:hAnsiTheme="minorHAnsi" w:cstheme="minorHAnsi"/>
          <w:color w:val="000000" w:themeColor="text1"/>
        </w:rPr>
        <w:t>**</w:t>
      </w:r>
      <w:r w:rsidR="00D24939">
        <w:rPr>
          <w:rFonts w:asciiTheme="minorHAnsi" w:hAnsiTheme="minorHAnsi" w:cstheme="minorHAnsi"/>
          <w:color w:val="000000" w:themeColor="text1"/>
        </w:rPr>
        <w:t>İhmal ve İstismar</w:t>
      </w:r>
    </w:p>
    <w:p w14:paraId="33549C78" w14:textId="2E93DED9" w:rsidR="00D24939" w:rsidRDefault="00D24939" w:rsidP="003F3491">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r>
        <w:rPr>
          <w:rFonts w:asciiTheme="minorHAnsi" w:hAnsiTheme="minorHAnsi" w:cstheme="minorHAnsi"/>
          <w:color w:val="000000" w:themeColor="text1"/>
        </w:rPr>
        <w:t>**Ailenin Eğitimdeki Rolü</w:t>
      </w:r>
    </w:p>
    <w:p w14:paraId="5353C713" w14:textId="2EBD9527" w:rsidR="003F3491" w:rsidRDefault="002C7C05" w:rsidP="002C7C05">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r>
        <w:rPr>
          <w:rFonts w:asciiTheme="minorHAnsi" w:hAnsiTheme="minorHAnsi" w:cstheme="minorHAnsi"/>
          <w:color w:val="000000" w:themeColor="text1"/>
        </w:rPr>
        <w:t>**Okula uyum</w:t>
      </w:r>
    </w:p>
    <w:p w14:paraId="3A0FD76E" w14:textId="45958CE4" w:rsidR="002C7C05" w:rsidRDefault="002C7C05" w:rsidP="002C7C05">
      <w:pPr>
        <w:pStyle w:val="NormalWeb"/>
        <w:shd w:val="clear" w:color="auto" w:fill="FFFFFF"/>
        <w:spacing w:before="0" w:beforeAutospacing="0" w:after="150" w:afterAutospacing="0" w:line="300" w:lineRule="atLeast"/>
        <w:rPr>
          <w:rFonts w:asciiTheme="minorHAnsi" w:hAnsiTheme="minorHAnsi" w:cstheme="minorHAnsi"/>
          <w:color w:val="000000" w:themeColor="text1"/>
        </w:rPr>
      </w:pPr>
      <w:r>
        <w:rPr>
          <w:rFonts w:asciiTheme="minorHAnsi" w:hAnsiTheme="minorHAnsi" w:cstheme="minorHAnsi"/>
          <w:color w:val="000000" w:themeColor="text1"/>
        </w:rPr>
        <w:t>**Akran zorbalığı</w:t>
      </w:r>
    </w:p>
    <w:p w14:paraId="154ADC19" w14:textId="1AFFB489" w:rsidR="002C7C05" w:rsidRPr="003F3491" w:rsidRDefault="002C7C05" w:rsidP="002C7C05">
      <w:pPr>
        <w:pStyle w:val="NormalWeb"/>
        <w:shd w:val="clear" w:color="auto" w:fill="FFFFFF"/>
        <w:spacing w:before="0" w:beforeAutospacing="0" w:after="150" w:afterAutospacing="0" w:line="300" w:lineRule="atLeast"/>
        <w:rPr>
          <w:rFonts w:cstheme="minorHAnsi"/>
          <w:color w:val="000000" w:themeColor="text1"/>
        </w:rPr>
      </w:pPr>
      <w:r>
        <w:rPr>
          <w:rFonts w:asciiTheme="minorHAnsi" w:hAnsiTheme="minorHAnsi" w:cstheme="minorHAnsi"/>
          <w:color w:val="000000" w:themeColor="text1"/>
        </w:rPr>
        <w:t>**Psikolojik Sağlamlılık</w:t>
      </w:r>
    </w:p>
    <w:p w14:paraId="7D610E85" w14:textId="41613B95" w:rsidR="00D56D31" w:rsidRPr="00D56D31" w:rsidRDefault="00D56D31" w:rsidP="003F3491">
      <w:pPr>
        <w:jc w:val="both"/>
        <w:rPr>
          <w:rFonts w:cstheme="minorHAnsi"/>
          <w:color w:val="000000" w:themeColor="text1"/>
          <w:sz w:val="24"/>
          <w:szCs w:val="24"/>
        </w:rPr>
      </w:pPr>
    </w:p>
    <w:sectPr w:rsidR="00D56D31" w:rsidRPr="00D56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8"/>
    <w:multiLevelType w:val="hybridMultilevel"/>
    <w:tmpl w:val="2DBE1A72"/>
    <w:lvl w:ilvl="0" w:tplc="001C73B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E160F83"/>
    <w:multiLevelType w:val="hybridMultilevel"/>
    <w:tmpl w:val="CB8AECEC"/>
    <w:lvl w:ilvl="0" w:tplc="D32250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19E7093"/>
    <w:multiLevelType w:val="hybridMultilevel"/>
    <w:tmpl w:val="29AAC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C527B3"/>
    <w:multiLevelType w:val="hybridMultilevel"/>
    <w:tmpl w:val="25268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41564D"/>
    <w:multiLevelType w:val="hybridMultilevel"/>
    <w:tmpl w:val="01380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691BBB"/>
    <w:multiLevelType w:val="hybridMultilevel"/>
    <w:tmpl w:val="948EA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7812172">
    <w:abstractNumId w:val="5"/>
  </w:num>
  <w:num w:numId="2" w16cid:durableId="626089472">
    <w:abstractNumId w:val="4"/>
  </w:num>
  <w:num w:numId="3" w16cid:durableId="865947649">
    <w:abstractNumId w:val="1"/>
  </w:num>
  <w:num w:numId="4" w16cid:durableId="963776382">
    <w:abstractNumId w:val="0"/>
  </w:num>
  <w:num w:numId="5" w16cid:durableId="1120101873">
    <w:abstractNumId w:val="2"/>
  </w:num>
  <w:num w:numId="6" w16cid:durableId="113863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D7"/>
    <w:rsid w:val="002C7C05"/>
    <w:rsid w:val="003F3491"/>
    <w:rsid w:val="004B2DBE"/>
    <w:rsid w:val="00724026"/>
    <w:rsid w:val="008265D7"/>
    <w:rsid w:val="008F5AE8"/>
    <w:rsid w:val="00C71E83"/>
    <w:rsid w:val="00C827D5"/>
    <w:rsid w:val="00C9079C"/>
    <w:rsid w:val="00CC12B5"/>
    <w:rsid w:val="00D24939"/>
    <w:rsid w:val="00D56D31"/>
    <w:rsid w:val="00FA1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82C7"/>
  <w15:chartTrackingRefBased/>
  <w15:docId w15:val="{16A30AEA-CF38-4030-9320-3F7A348B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1E83"/>
    <w:pPr>
      <w:ind w:left="720"/>
      <w:contextualSpacing/>
    </w:pPr>
  </w:style>
  <w:style w:type="paragraph" w:styleId="NormalWeb">
    <w:name w:val="Normal (Web)"/>
    <w:basedOn w:val="Normal"/>
    <w:uiPriority w:val="99"/>
    <w:unhideWhenUsed/>
    <w:rsid w:val="003F34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3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4031">
      <w:bodyDiv w:val="1"/>
      <w:marLeft w:val="0"/>
      <w:marRight w:val="0"/>
      <w:marTop w:val="0"/>
      <w:marBottom w:val="0"/>
      <w:divBdr>
        <w:top w:val="none" w:sz="0" w:space="0" w:color="auto"/>
        <w:left w:val="none" w:sz="0" w:space="0" w:color="auto"/>
        <w:bottom w:val="none" w:sz="0" w:space="0" w:color="auto"/>
        <w:right w:val="none" w:sz="0" w:space="0" w:color="auto"/>
      </w:divBdr>
    </w:div>
    <w:div w:id="9077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537</Words>
  <Characters>3064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2024-02-20T10:01:00Z</dcterms:created>
  <dcterms:modified xsi:type="dcterms:W3CDTF">2024-02-20T10:50:00Z</dcterms:modified>
</cp:coreProperties>
</file>